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B6" w:rsidRDefault="00A97BB6" w:rsidP="00803913">
      <w:pPr>
        <w:rPr>
          <w:rFonts w:asciiTheme="minorHAnsi" w:hAnsiTheme="minorHAnsi"/>
        </w:rPr>
      </w:pPr>
    </w:p>
    <w:p w:rsidR="00A97BB6" w:rsidRDefault="00A97BB6" w:rsidP="00803913">
      <w:pPr>
        <w:rPr>
          <w:rFonts w:asciiTheme="minorHAnsi" w:hAnsiTheme="minorHAnsi"/>
        </w:rPr>
      </w:pPr>
      <w:r>
        <w:rPr>
          <w:rFonts w:asciiTheme="minorHAnsi" w:hAnsiTheme="minorHAnsi"/>
        </w:rPr>
        <w:t>Dear All</w:t>
      </w:r>
    </w:p>
    <w:p w:rsidR="00A97BB6" w:rsidRDefault="00A97BB6" w:rsidP="00803913">
      <w:pPr>
        <w:rPr>
          <w:rFonts w:asciiTheme="minorHAnsi" w:hAnsiTheme="minorHAnsi"/>
        </w:rPr>
      </w:pPr>
    </w:p>
    <w:p w:rsidR="00A97BB6" w:rsidRDefault="00A97BB6" w:rsidP="00803913">
      <w:pPr>
        <w:rPr>
          <w:rFonts w:asciiTheme="minorHAnsi" w:hAnsiTheme="minorHAnsi"/>
        </w:rPr>
      </w:pPr>
      <w:r>
        <w:rPr>
          <w:rFonts w:asciiTheme="minorHAnsi" w:hAnsiTheme="minorHAnsi"/>
        </w:rPr>
        <w:t>This is a copy of Parent Information sheet I am placing in Principal column of school newsletter. I wanted you to have a copy before the parents.</w:t>
      </w:r>
    </w:p>
    <w:p w:rsidR="00A97BB6" w:rsidRDefault="00A97BB6" w:rsidP="00803913">
      <w:pPr>
        <w:rPr>
          <w:rFonts w:asciiTheme="minorHAnsi" w:hAnsiTheme="minorHAnsi"/>
        </w:rPr>
      </w:pPr>
    </w:p>
    <w:p w:rsidR="00A97BB6" w:rsidRDefault="00A97BB6" w:rsidP="00803913">
      <w:pPr>
        <w:rPr>
          <w:rFonts w:asciiTheme="minorHAnsi" w:hAnsiTheme="minorHAnsi"/>
        </w:rPr>
      </w:pPr>
      <w:r>
        <w:rPr>
          <w:rFonts w:asciiTheme="minorHAnsi" w:hAnsiTheme="minorHAnsi"/>
        </w:rPr>
        <w:t>I shall be continuing to provide material re the changes we are facing in education over the rest of this term. It will be great to have our parents informed so we are all on the same page.</w:t>
      </w:r>
    </w:p>
    <w:p w:rsidR="00A97BB6" w:rsidRDefault="00A97BB6" w:rsidP="00803913">
      <w:pPr>
        <w:rPr>
          <w:rFonts w:asciiTheme="minorHAnsi" w:hAnsiTheme="minorHAnsi"/>
        </w:rPr>
      </w:pPr>
    </w:p>
    <w:p w:rsidR="00A97BB6" w:rsidRDefault="00A97BB6" w:rsidP="00803913">
      <w:pPr>
        <w:rPr>
          <w:rFonts w:asciiTheme="minorHAnsi" w:hAnsiTheme="minorHAnsi"/>
        </w:rPr>
      </w:pPr>
      <w:r>
        <w:rPr>
          <w:rFonts w:asciiTheme="minorHAnsi" w:hAnsiTheme="minorHAnsi"/>
        </w:rPr>
        <w:t xml:space="preserve">Thanks so much for all your great work. Love working with you all. Love seeing the </w:t>
      </w:r>
      <w:proofErr w:type="gramStart"/>
      <w:r>
        <w:rPr>
          <w:rFonts w:asciiTheme="minorHAnsi" w:hAnsiTheme="minorHAnsi"/>
        </w:rPr>
        <w:t>kids</w:t>
      </w:r>
      <w:proofErr w:type="gramEnd"/>
      <w:r>
        <w:rPr>
          <w:rFonts w:asciiTheme="minorHAnsi" w:hAnsiTheme="minorHAnsi"/>
        </w:rPr>
        <w:t xml:space="preserve"> happy faces as they enjoy school. Quote of the week from one K-2 boy yesterday </w:t>
      </w:r>
      <w:proofErr w:type="gramStart"/>
      <w:r>
        <w:rPr>
          <w:rFonts w:asciiTheme="minorHAnsi" w:hAnsiTheme="minorHAnsi"/>
        </w:rPr>
        <w:t>“ Mrs</w:t>
      </w:r>
      <w:proofErr w:type="gramEnd"/>
      <w:r>
        <w:rPr>
          <w:rFonts w:asciiTheme="minorHAnsi" w:hAnsiTheme="minorHAnsi"/>
        </w:rPr>
        <w:t xml:space="preserve"> Boyle, I just love school at the moment I am learning so much. It’s great!”</w:t>
      </w:r>
    </w:p>
    <w:p w:rsidR="00A97BB6" w:rsidRDefault="00A97BB6" w:rsidP="00803913">
      <w:pPr>
        <w:rPr>
          <w:rFonts w:asciiTheme="minorHAnsi" w:hAnsiTheme="minorHAnsi"/>
        </w:rPr>
      </w:pPr>
    </w:p>
    <w:p w:rsidR="0038495F" w:rsidRPr="001403C4" w:rsidRDefault="00223174" w:rsidP="00803913">
      <w:pPr>
        <w:rPr>
          <w:rFonts w:asciiTheme="minorHAnsi" w:hAnsiTheme="minorHAnsi"/>
          <w:b/>
          <w:u w:val="single"/>
        </w:rPr>
      </w:pPr>
      <w:r w:rsidRPr="001403C4">
        <w:rPr>
          <w:rFonts w:asciiTheme="minorHAnsi" w:hAnsiTheme="minorHAnsi"/>
          <w:b/>
          <w:u w:val="single"/>
        </w:rPr>
        <w:t>21</w:t>
      </w:r>
      <w:r w:rsidRPr="001403C4">
        <w:rPr>
          <w:rFonts w:asciiTheme="minorHAnsi" w:hAnsiTheme="minorHAnsi"/>
          <w:b/>
          <w:u w:val="single"/>
          <w:vertAlign w:val="superscript"/>
        </w:rPr>
        <w:t>st</w:t>
      </w:r>
      <w:r w:rsidRPr="001403C4">
        <w:rPr>
          <w:rFonts w:asciiTheme="minorHAnsi" w:hAnsiTheme="minorHAnsi"/>
          <w:b/>
          <w:u w:val="single"/>
        </w:rPr>
        <w:t xml:space="preserve"> Century Learning and Generational Change Part 1</w:t>
      </w:r>
    </w:p>
    <w:p w:rsidR="00661ADE" w:rsidRPr="0010332D" w:rsidRDefault="00661ADE">
      <w:pPr>
        <w:rPr>
          <w:rFonts w:asciiTheme="minorHAnsi" w:hAnsiTheme="minorHAnsi"/>
        </w:rPr>
      </w:pPr>
    </w:p>
    <w:p w:rsidR="00661ADE" w:rsidRPr="0010332D" w:rsidRDefault="00661ADE" w:rsidP="00661ADE">
      <w:pPr>
        <w:jc w:val="both"/>
        <w:rPr>
          <w:rFonts w:asciiTheme="minorHAnsi" w:hAnsiTheme="minorHAnsi"/>
        </w:rPr>
      </w:pPr>
      <w:r w:rsidRPr="0010332D">
        <w:rPr>
          <w:rFonts w:asciiTheme="minorHAnsi" w:hAnsiTheme="minorHAnsi"/>
        </w:rPr>
        <w:t>As we look at education from 2012-2014 there are 4 main influences facing primary education.</w:t>
      </w:r>
    </w:p>
    <w:p w:rsidR="00661ADE" w:rsidRPr="0010332D" w:rsidRDefault="00661ADE" w:rsidP="00661ADE">
      <w:pPr>
        <w:jc w:val="both"/>
        <w:rPr>
          <w:rFonts w:asciiTheme="minorHAnsi" w:hAnsiTheme="minorHAnsi"/>
        </w:rPr>
      </w:pPr>
    </w:p>
    <w:p w:rsidR="00661ADE" w:rsidRPr="0010332D" w:rsidRDefault="00661ADE" w:rsidP="00661ADE">
      <w:pPr>
        <w:jc w:val="both"/>
        <w:rPr>
          <w:rFonts w:asciiTheme="minorHAnsi" w:hAnsiTheme="minorHAnsi"/>
        </w:rPr>
      </w:pPr>
      <w:r w:rsidRPr="0010332D">
        <w:rPr>
          <w:rFonts w:asciiTheme="minorHAnsi" w:hAnsiTheme="minorHAnsi"/>
        </w:rPr>
        <w:t xml:space="preserve">1. </w:t>
      </w:r>
      <w:r w:rsidRPr="0010332D">
        <w:rPr>
          <w:rFonts w:asciiTheme="minorHAnsi" w:hAnsiTheme="minorHAnsi"/>
          <w:u w:val="single"/>
        </w:rPr>
        <w:t>Globally</w:t>
      </w:r>
      <w:r w:rsidRPr="0010332D">
        <w:rPr>
          <w:rFonts w:asciiTheme="minorHAnsi" w:hAnsiTheme="minorHAnsi"/>
        </w:rPr>
        <w:t xml:space="preserve"> – </w:t>
      </w:r>
      <w:r w:rsidRPr="0010332D">
        <w:rPr>
          <w:rFonts w:asciiTheme="minorHAnsi" w:hAnsiTheme="minorHAnsi"/>
          <w:b/>
        </w:rPr>
        <w:t>21</w:t>
      </w:r>
      <w:r w:rsidRPr="0010332D">
        <w:rPr>
          <w:rFonts w:asciiTheme="minorHAnsi" w:hAnsiTheme="minorHAnsi"/>
          <w:b/>
          <w:vertAlign w:val="superscript"/>
        </w:rPr>
        <w:t>st</w:t>
      </w:r>
      <w:r w:rsidRPr="0010332D">
        <w:rPr>
          <w:rFonts w:asciiTheme="minorHAnsi" w:hAnsiTheme="minorHAnsi"/>
          <w:b/>
        </w:rPr>
        <w:t xml:space="preserve"> century learning/ generational change</w:t>
      </w:r>
      <w:r w:rsidRPr="0010332D">
        <w:rPr>
          <w:rFonts w:asciiTheme="minorHAnsi" w:hAnsiTheme="minorHAnsi"/>
        </w:rPr>
        <w:t>-</w:t>
      </w:r>
    </w:p>
    <w:p w:rsidR="00661ADE" w:rsidRPr="0010332D" w:rsidRDefault="00661ADE" w:rsidP="00661ADE">
      <w:pPr>
        <w:jc w:val="both"/>
        <w:rPr>
          <w:rFonts w:asciiTheme="minorHAnsi" w:hAnsiTheme="minorHAnsi"/>
          <w:b/>
        </w:rPr>
      </w:pPr>
      <w:r w:rsidRPr="0010332D">
        <w:rPr>
          <w:rFonts w:asciiTheme="minorHAnsi" w:hAnsiTheme="minorHAnsi"/>
        </w:rPr>
        <w:t xml:space="preserve">2. </w:t>
      </w:r>
      <w:r w:rsidRPr="0010332D">
        <w:rPr>
          <w:rFonts w:asciiTheme="minorHAnsi" w:hAnsiTheme="minorHAnsi"/>
          <w:u w:val="single"/>
        </w:rPr>
        <w:t>National level-</w:t>
      </w:r>
      <w:r w:rsidRPr="0010332D">
        <w:rPr>
          <w:rFonts w:asciiTheme="minorHAnsi" w:hAnsiTheme="minorHAnsi"/>
        </w:rPr>
        <w:t xml:space="preserve"> </w:t>
      </w:r>
      <w:r w:rsidRPr="0010332D">
        <w:rPr>
          <w:rFonts w:asciiTheme="minorHAnsi" w:hAnsiTheme="minorHAnsi"/>
          <w:b/>
        </w:rPr>
        <w:t xml:space="preserve">The Australian Curriculum </w:t>
      </w:r>
    </w:p>
    <w:p w:rsidR="00661ADE" w:rsidRPr="0010332D" w:rsidRDefault="00661ADE" w:rsidP="00661ADE">
      <w:pPr>
        <w:jc w:val="both"/>
        <w:rPr>
          <w:rFonts w:asciiTheme="minorHAnsi" w:hAnsiTheme="minorHAnsi"/>
        </w:rPr>
      </w:pPr>
      <w:r w:rsidRPr="0010332D">
        <w:rPr>
          <w:rFonts w:asciiTheme="minorHAnsi" w:hAnsiTheme="minorHAnsi"/>
        </w:rPr>
        <w:t xml:space="preserve">3. </w:t>
      </w:r>
      <w:r w:rsidRPr="0010332D">
        <w:rPr>
          <w:rFonts w:asciiTheme="minorHAnsi" w:hAnsiTheme="minorHAnsi"/>
          <w:u w:val="single"/>
        </w:rPr>
        <w:t>State Level-</w:t>
      </w:r>
      <w:r w:rsidRPr="0010332D">
        <w:rPr>
          <w:rFonts w:asciiTheme="minorHAnsi" w:hAnsiTheme="minorHAnsi"/>
        </w:rPr>
        <w:t xml:space="preserve"> </w:t>
      </w:r>
      <w:r w:rsidR="00206393">
        <w:rPr>
          <w:rFonts w:asciiTheme="minorHAnsi" w:hAnsiTheme="minorHAnsi"/>
          <w:b/>
        </w:rPr>
        <w:t>Local Schools, Local Decisions;</w:t>
      </w:r>
      <w:r w:rsidRPr="0010332D">
        <w:rPr>
          <w:rFonts w:asciiTheme="minorHAnsi" w:hAnsiTheme="minorHAnsi"/>
          <w:b/>
        </w:rPr>
        <w:t xml:space="preserve"> Every Student, Every School</w:t>
      </w:r>
    </w:p>
    <w:p w:rsidR="00661ADE" w:rsidRPr="0010332D" w:rsidRDefault="00661ADE" w:rsidP="00661ADE">
      <w:pPr>
        <w:jc w:val="both"/>
        <w:rPr>
          <w:rFonts w:asciiTheme="minorHAnsi" w:hAnsiTheme="minorHAnsi"/>
          <w:b/>
        </w:rPr>
      </w:pPr>
      <w:r w:rsidRPr="0010332D">
        <w:rPr>
          <w:rFonts w:asciiTheme="minorHAnsi" w:hAnsiTheme="minorHAnsi"/>
        </w:rPr>
        <w:t xml:space="preserve">4. </w:t>
      </w:r>
      <w:r w:rsidRPr="0010332D">
        <w:rPr>
          <w:rFonts w:asciiTheme="minorHAnsi" w:hAnsiTheme="minorHAnsi"/>
          <w:u w:val="single"/>
        </w:rPr>
        <w:t>School Level-</w:t>
      </w:r>
      <w:r w:rsidRPr="0010332D">
        <w:rPr>
          <w:rFonts w:asciiTheme="minorHAnsi" w:hAnsiTheme="minorHAnsi"/>
        </w:rPr>
        <w:t xml:space="preserve"> new planning cycle- </w:t>
      </w:r>
      <w:r w:rsidRPr="0010332D">
        <w:rPr>
          <w:rFonts w:asciiTheme="minorHAnsi" w:hAnsiTheme="minorHAnsi"/>
          <w:b/>
        </w:rPr>
        <w:t>Strategic Directions 2012-2014</w:t>
      </w:r>
      <w:r w:rsidRPr="0010332D">
        <w:rPr>
          <w:rFonts w:asciiTheme="minorHAnsi" w:hAnsiTheme="minorHAnsi"/>
        </w:rPr>
        <w:t xml:space="preserve"> - </w:t>
      </w:r>
      <w:r w:rsidRPr="0010332D">
        <w:rPr>
          <w:rFonts w:asciiTheme="minorHAnsi" w:hAnsiTheme="minorHAnsi"/>
          <w:b/>
        </w:rPr>
        <w:t>School Plan 2012-2014</w:t>
      </w:r>
      <w:r w:rsidR="00206393">
        <w:rPr>
          <w:rFonts w:asciiTheme="minorHAnsi" w:hAnsiTheme="minorHAnsi"/>
          <w:b/>
        </w:rPr>
        <w:t xml:space="preserve"> </w:t>
      </w:r>
    </w:p>
    <w:p w:rsidR="0038495F" w:rsidRPr="0010332D" w:rsidRDefault="0038495F" w:rsidP="00661ADE">
      <w:pPr>
        <w:jc w:val="both"/>
        <w:rPr>
          <w:rFonts w:asciiTheme="minorHAnsi" w:hAnsiTheme="minorHAnsi"/>
          <w:b/>
        </w:rPr>
      </w:pPr>
    </w:p>
    <w:p w:rsidR="00A7605A" w:rsidRPr="0010332D" w:rsidRDefault="0038495F" w:rsidP="0038495F">
      <w:pPr>
        <w:jc w:val="both"/>
        <w:rPr>
          <w:rFonts w:asciiTheme="minorHAnsi" w:hAnsiTheme="minorHAnsi"/>
          <w:b/>
          <w:i/>
        </w:rPr>
      </w:pPr>
      <w:r w:rsidRPr="0010332D">
        <w:rPr>
          <w:rFonts w:asciiTheme="minorHAnsi" w:hAnsiTheme="minorHAnsi"/>
          <w:b/>
          <w:i/>
        </w:rPr>
        <w:t>These 4 areas demand change is undertaken within schools. At Banga</w:t>
      </w:r>
      <w:r w:rsidR="00A7605A" w:rsidRPr="0010332D">
        <w:rPr>
          <w:rFonts w:asciiTheme="minorHAnsi" w:hAnsiTheme="minorHAnsi"/>
          <w:b/>
          <w:i/>
        </w:rPr>
        <w:t xml:space="preserve">low PS we need to be proactive </w:t>
      </w:r>
      <w:r w:rsidRPr="0010332D">
        <w:rPr>
          <w:rFonts w:asciiTheme="minorHAnsi" w:hAnsiTheme="minorHAnsi"/>
          <w:b/>
          <w:i/>
        </w:rPr>
        <w:t xml:space="preserve">and position ourselves for change. </w:t>
      </w:r>
      <w:r w:rsidRPr="0010332D">
        <w:rPr>
          <w:rFonts w:asciiTheme="minorHAnsi" w:hAnsiTheme="minorHAnsi"/>
        </w:rPr>
        <w:t xml:space="preserve">We need to allow for </w:t>
      </w:r>
      <w:r w:rsidR="00A7605A" w:rsidRPr="0010332D">
        <w:rPr>
          <w:rFonts w:asciiTheme="minorHAnsi" w:hAnsiTheme="minorHAnsi"/>
        </w:rPr>
        <w:t xml:space="preserve">a </w:t>
      </w:r>
      <w:r w:rsidRPr="0010332D">
        <w:rPr>
          <w:rFonts w:asciiTheme="minorHAnsi" w:hAnsiTheme="minorHAnsi"/>
        </w:rPr>
        <w:t xml:space="preserve">planned and incremental change. </w:t>
      </w:r>
    </w:p>
    <w:p w:rsidR="00A7605A" w:rsidRPr="0010332D" w:rsidRDefault="00A7605A" w:rsidP="0038495F">
      <w:pPr>
        <w:jc w:val="both"/>
        <w:rPr>
          <w:rFonts w:asciiTheme="minorHAnsi" w:hAnsiTheme="minorHAnsi"/>
        </w:rPr>
      </w:pPr>
    </w:p>
    <w:p w:rsidR="0038495F" w:rsidRPr="0010332D" w:rsidRDefault="0038495F" w:rsidP="0038495F">
      <w:pPr>
        <w:jc w:val="both"/>
        <w:rPr>
          <w:rFonts w:asciiTheme="minorHAnsi" w:hAnsiTheme="minorHAnsi"/>
          <w:b/>
        </w:rPr>
      </w:pPr>
      <w:r w:rsidRPr="0010332D">
        <w:rPr>
          <w:rFonts w:asciiTheme="minorHAnsi" w:hAnsiTheme="minorHAnsi"/>
        </w:rPr>
        <w:t>Step 1 in this process is our whole school Situational Analysis. This will ensure we have positive change with a clear vision and future directions</w:t>
      </w:r>
      <w:r w:rsidR="00A7605A" w:rsidRPr="0010332D">
        <w:rPr>
          <w:rFonts w:asciiTheme="minorHAnsi" w:hAnsiTheme="minorHAnsi"/>
        </w:rPr>
        <w:t xml:space="preserve">. It is a </w:t>
      </w:r>
      <w:r w:rsidR="0038231D" w:rsidRPr="0010332D">
        <w:rPr>
          <w:rFonts w:asciiTheme="minorHAnsi" w:hAnsiTheme="minorHAnsi"/>
        </w:rPr>
        <w:t xml:space="preserve">genuine collaboration </w:t>
      </w:r>
      <w:r w:rsidR="00A7605A" w:rsidRPr="0010332D">
        <w:rPr>
          <w:rFonts w:asciiTheme="minorHAnsi" w:hAnsiTheme="minorHAnsi"/>
        </w:rPr>
        <w:t xml:space="preserve">which includes all </w:t>
      </w:r>
      <w:r w:rsidRPr="0010332D">
        <w:rPr>
          <w:rFonts w:asciiTheme="minorHAnsi" w:hAnsiTheme="minorHAnsi"/>
        </w:rPr>
        <w:t xml:space="preserve">stakeholders. </w:t>
      </w:r>
      <w:r w:rsidR="00A7605A" w:rsidRPr="0010332D">
        <w:rPr>
          <w:rFonts w:asciiTheme="minorHAnsi" w:hAnsiTheme="minorHAnsi"/>
        </w:rPr>
        <w:t xml:space="preserve"> Conducting a full Situational Analysis is not a quick process. It needs to be thorough and transparent as it sets our school direction for the next 3 years. </w:t>
      </w:r>
      <w:r w:rsidR="00A7605A" w:rsidRPr="0010332D">
        <w:rPr>
          <w:rFonts w:asciiTheme="minorHAnsi" w:hAnsiTheme="minorHAnsi"/>
          <w:b/>
        </w:rPr>
        <w:t>The whole school working together in a mutually respectful and supportive relationship is essential if we are to provide the best education possible for our students/ your children.</w:t>
      </w:r>
    </w:p>
    <w:p w:rsidR="00661ADE" w:rsidRPr="0010332D" w:rsidRDefault="00661ADE" w:rsidP="00661ADE">
      <w:pPr>
        <w:jc w:val="both"/>
        <w:rPr>
          <w:rFonts w:asciiTheme="minorHAnsi" w:hAnsiTheme="minorHAnsi"/>
          <w:b/>
          <w:u w:val="single"/>
        </w:rPr>
      </w:pPr>
    </w:p>
    <w:p w:rsidR="0038231D" w:rsidRPr="0010332D" w:rsidRDefault="0038231D" w:rsidP="0038231D">
      <w:pPr>
        <w:jc w:val="both"/>
        <w:rPr>
          <w:rFonts w:asciiTheme="minorHAnsi" w:hAnsiTheme="minorHAnsi"/>
        </w:rPr>
      </w:pPr>
      <w:r w:rsidRPr="0010332D">
        <w:rPr>
          <w:rFonts w:asciiTheme="minorHAnsi" w:hAnsiTheme="minorHAnsi"/>
          <w:b/>
        </w:rPr>
        <w:t>21</w:t>
      </w:r>
      <w:r w:rsidRPr="0010332D">
        <w:rPr>
          <w:rFonts w:asciiTheme="minorHAnsi" w:hAnsiTheme="minorHAnsi"/>
          <w:b/>
          <w:vertAlign w:val="superscript"/>
        </w:rPr>
        <w:t xml:space="preserve">st </w:t>
      </w:r>
      <w:r w:rsidRPr="0010332D">
        <w:rPr>
          <w:rFonts w:asciiTheme="minorHAnsi" w:hAnsiTheme="minorHAnsi"/>
          <w:b/>
        </w:rPr>
        <w:t xml:space="preserve">Century learning will have the </w:t>
      </w:r>
      <w:r w:rsidRPr="0010332D">
        <w:rPr>
          <w:rFonts w:asciiTheme="minorHAnsi" w:hAnsiTheme="minorHAnsi"/>
        </w:rPr>
        <w:t>greatest impact on current education and provides our greatest challenge. It demands changes</w:t>
      </w:r>
      <w:r w:rsidR="000703F1">
        <w:rPr>
          <w:rFonts w:asciiTheme="minorHAnsi" w:hAnsiTheme="minorHAnsi"/>
        </w:rPr>
        <w:t xml:space="preserve"> in</w:t>
      </w:r>
      <w:r w:rsidRPr="0010332D">
        <w:rPr>
          <w:rFonts w:asciiTheme="minorHAnsi" w:hAnsiTheme="minorHAnsi"/>
        </w:rPr>
        <w:t xml:space="preserve"> teaching/learning throughout the world and has been embedded into our new Australian Curriculum.</w:t>
      </w:r>
    </w:p>
    <w:p w:rsidR="0038231D" w:rsidRPr="0010332D" w:rsidRDefault="0038231D" w:rsidP="00661ADE">
      <w:pPr>
        <w:jc w:val="both"/>
        <w:rPr>
          <w:rFonts w:asciiTheme="minorHAnsi" w:hAnsiTheme="minorHAnsi"/>
          <w:b/>
          <w:u w:val="single"/>
        </w:rPr>
      </w:pPr>
    </w:p>
    <w:p w:rsidR="00661ADE" w:rsidRPr="0010332D" w:rsidRDefault="00661ADE" w:rsidP="00661ADE">
      <w:pPr>
        <w:jc w:val="both"/>
        <w:rPr>
          <w:rFonts w:asciiTheme="minorHAnsi" w:hAnsiTheme="minorHAnsi"/>
          <w:b/>
          <w:u w:val="single"/>
        </w:rPr>
      </w:pPr>
      <w:r w:rsidRPr="0010332D">
        <w:rPr>
          <w:rFonts w:asciiTheme="minorHAnsi" w:hAnsiTheme="minorHAnsi"/>
          <w:b/>
          <w:u w:val="single"/>
        </w:rPr>
        <w:t>Influence 1- 21</w:t>
      </w:r>
      <w:r w:rsidRPr="0010332D">
        <w:rPr>
          <w:rFonts w:asciiTheme="minorHAnsi" w:hAnsiTheme="minorHAnsi"/>
          <w:b/>
          <w:u w:val="single"/>
          <w:vertAlign w:val="superscript"/>
        </w:rPr>
        <w:t>st</w:t>
      </w:r>
      <w:r w:rsidRPr="0010332D">
        <w:rPr>
          <w:rFonts w:asciiTheme="minorHAnsi" w:hAnsiTheme="minorHAnsi"/>
          <w:b/>
          <w:u w:val="single"/>
        </w:rPr>
        <w:t xml:space="preserve"> century learning and Generational change</w:t>
      </w:r>
    </w:p>
    <w:p w:rsidR="00661ADE" w:rsidRPr="0010332D" w:rsidRDefault="00661ADE" w:rsidP="00661ADE">
      <w:pPr>
        <w:rPr>
          <w:rFonts w:asciiTheme="minorHAnsi" w:hAnsiTheme="minorHAnsi"/>
          <w:b/>
          <w:i/>
        </w:rPr>
      </w:pPr>
      <w:r w:rsidRPr="0010332D">
        <w:rPr>
          <w:rFonts w:asciiTheme="minorHAnsi" w:hAnsiTheme="minorHAnsi"/>
          <w:b/>
          <w:i/>
        </w:rPr>
        <w:t xml:space="preserve">Our students </w:t>
      </w:r>
      <w:r w:rsidR="0038495F" w:rsidRPr="0010332D">
        <w:rPr>
          <w:rFonts w:asciiTheme="minorHAnsi" w:hAnsiTheme="minorHAnsi"/>
          <w:b/>
          <w:i/>
        </w:rPr>
        <w:t>are/</w:t>
      </w:r>
      <w:r w:rsidRPr="0010332D">
        <w:rPr>
          <w:rFonts w:asciiTheme="minorHAnsi" w:hAnsiTheme="minorHAnsi"/>
          <w:b/>
          <w:i/>
        </w:rPr>
        <w:t>will be operating in a global world. To be successful as adults our students need to develop the skills and fluencies that will enable them to become active and informed citizens</w:t>
      </w:r>
      <w:r w:rsidR="0038495F" w:rsidRPr="0010332D">
        <w:rPr>
          <w:rFonts w:asciiTheme="minorHAnsi" w:hAnsiTheme="minorHAnsi"/>
          <w:b/>
          <w:i/>
        </w:rPr>
        <w:t xml:space="preserve"> of the 21</w:t>
      </w:r>
      <w:r w:rsidR="0038495F" w:rsidRPr="0010332D">
        <w:rPr>
          <w:rFonts w:asciiTheme="minorHAnsi" w:hAnsiTheme="minorHAnsi"/>
          <w:b/>
          <w:i/>
          <w:vertAlign w:val="superscript"/>
        </w:rPr>
        <w:t>st</w:t>
      </w:r>
      <w:r w:rsidR="0038495F" w:rsidRPr="0010332D">
        <w:rPr>
          <w:rFonts w:asciiTheme="minorHAnsi" w:hAnsiTheme="minorHAnsi"/>
          <w:b/>
          <w:i/>
        </w:rPr>
        <w:t xml:space="preserve"> century</w:t>
      </w:r>
      <w:r w:rsidRPr="0010332D">
        <w:rPr>
          <w:rFonts w:asciiTheme="minorHAnsi" w:hAnsiTheme="minorHAnsi"/>
          <w:b/>
          <w:i/>
        </w:rPr>
        <w:t>.</w:t>
      </w:r>
    </w:p>
    <w:p w:rsidR="00661ADE" w:rsidRPr="0010332D" w:rsidRDefault="00661ADE" w:rsidP="00661ADE">
      <w:pPr>
        <w:rPr>
          <w:rFonts w:asciiTheme="minorHAnsi" w:hAnsiTheme="minorHAnsi"/>
          <w:b/>
          <w:u w:val="single"/>
        </w:rPr>
      </w:pPr>
    </w:p>
    <w:p w:rsidR="0038495F" w:rsidRPr="0010332D" w:rsidRDefault="00661ADE" w:rsidP="00661ADE">
      <w:pPr>
        <w:autoSpaceDE w:val="0"/>
        <w:autoSpaceDN w:val="0"/>
        <w:adjustRightInd w:val="0"/>
        <w:rPr>
          <w:rFonts w:asciiTheme="minorHAnsi" w:hAnsiTheme="minorHAnsi" w:cs="Swiss721BT-Light"/>
          <w:color w:val="000000"/>
          <w:lang w:eastAsia="zh-CN"/>
        </w:rPr>
      </w:pPr>
      <w:r w:rsidRPr="0010332D">
        <w:rPr>
          <w:rFonts w:asciiTheme="minorHAnsi" w:hAnsiTheme="minorHAnsi" w:cs="Swiss721BT-Light"/>
          <w:color w:val="000000"/>
          <w:lang w:eastAsia="zh-CN"/>
        </w:rPr>
        <w:t>Australia has a high performing education system that fares well on internati</w:t>
      </w:r>
      <w:r w:rsidR="0038495F" w:rsidRPr="0010332D">
        <w:rPr>
          <w:rFonts w:asciiTheme="minorHAnsi" w:hAnsiTheme="minorHAnsi" w:cs="Swiss721BT-Light"/>
          <w:color w:val="000000"/>
          <w:lang w:eastAsia="zh-CN"/>
        </w:rPr>
        <w:t xml:space="preserve">onal comparisons; however, the rest of the world </w:t>
      </w:r>
      <w:r w:rsidRPr="0010332D">
        <w:rPr>
          <w:rFonts w:asciiTheme="minorHAnsi" w:hAnsiTheme="minorHAnsi" w:cs="Swiss721BT-Light"/>
          <w:color w:val="000000"/>
          <w:lang w:eastAsia="zh-CN"/>
        </w:rPr>
        <w:t xml:space="preserve">is not standing still. </w:t>
      </w:r>
    </w:p>
    <w:p w:rsidR="0038495F" w:rsidRPr="0010332D" w:rsidRDefault="0038495F" w:rsidP="00661ADE">
      <w:pPr>
        <w:autoSpaceDE w:val="0"/>
        <w:autoSpaceDN w:val="0"/>
        <w:adjustRightInd w:val="0"/>
        <w:rPr>
          <w:rFonts w:asciiTheme="minorHAnsi" w:hAnsiTheme="minorHAnsi" w:cs="Swiss721BT-Light"/>
          <w:color w:val="000000"/>
          <w:lang w:eastAsia="zh-CN"/>
        </w:rPr>
      </w:pPr>
    </w:p>
    <w:p w:rsidR="0038495F" w:rsidRPr="0010332D" w:rsidRDefault="00661ADE" w:rsidP="00661ADE">
      <w:pPr>
        <w:autoSpaceDE w:val="0"/>
        <w:autoSpaceDN w:val="0"/>
        <w:adjustRightInd w:val="0"/>
        <w:rPr>
          <w:rFonts w:asciiTheme="minorHAnsi" w:hAnsiTheme="minorHAnsi" w:cs="Swiss721BT-Light"/>
          <w:color w:val="000000"/>
          <w:lang w:eastAsia="zh-CN"/>
        </w:rPr>
      </w:pPr>
      <w:r w:rsidRPr="0010332D">
        <w:rPr>
          <w:rFonts w:asciiTheme="minorHAnsi" w:hAnsiTheme="minorHAnsi" w:cs="Swiss721BT-Light"/>
          <w:color w:val="000000"/>
          <w:lang w:eastAsia="zh-CN"/>
        </w:rPr>
        <w:t xml:space="preserve">The </w:t>
      </w:r>
      <w:r w:rsidRPr="0010332D">
        <w:rPr>
          <w:rFonts w:asciiTheme="minorHAnsi" w:hAnsiTheme="minorHAnsi" w:cs="Swiss721BT-LightItalic"/>
          <w:i/>
          <w:iCs/>
          <w:color w:val="000000"/>
          <w:lang w:eastAsia="zh-CN"/>
        </w:rPr>
        <w:t xml:space="preserve">Melbourne Declaration on Educational Goals for Young Australians </w:t>
      </w:r>
      <w:r w:rsidRPr="0010332D">
        <w:rPr>
          <w:rFonts w:asciiTheme="minorHAnsi" w:hAnsiTheme="minorHAnsi" w:cs="Swiss721BT-Light"/>
          <w:color w:val="000000"/>
          <w:lang w:eastAsia="zh-CN"/>
        </w:rPr>
        <w:t>makes clear</w:t>
      </w:r>
      <w:r w:rsidR="0038495F" w:rsidRPr="0010332D">
        <w:rPr>
          <w:rFonts w:asciiTheme="minorHAnsi" w:hAnsiTheme="minorHAnsi" w:cs="Swiss721BT-Light"/>
          <w:color w:val="000000"/>
          <w:lang w:eastAsia="zh-CN"/>
        </w:rPr>
        <w:t xml:space="preserve"> </w:t>
      </w:r>
      <w:r w:rsidRPr="0010332D">
        <w:rPr>
          <w:rFonts w:asciiTheme="minorHAnsi" w:hAnsiTheme="minorHAnsi" w:cs="Swiss721BT-Light"/>
          <w:color w:val="000000"/>
          <w:lang w:eastAsia="zh-CN"/>
        </w:rPr>
        <w:t>that Australia aspires not to be among the best in the world, but to be the best.</w:t>
      </w:r>
      <w:r w:rsidR="0038495F" w:rsidRPr="0010332D">
        <w:rPr>
          <w:rFonts w:asciiTheme="minorHAnsi" w:hAnsiTheme="minorHAnsi" w:cs="Swiss721BT-Light"/>
          <w:color w:val="000000"/>
          <w:lang w:eastAsia="zh-CN"/>
        </w:rPr>
        <w:t xml:space="preserve"> </w:t>
      </w:r>
    </w:p>
    <w:p w:rsidR="0038495F" w:rsidRPr="0010332D" w:rsidRDefault="0038495F" w:rsidP="00661ADE">
      <w:pPr>
        <w:autoSpaceDE w:val="0"/>
        <w:autoSpaceDN w:val="0"/>
        <w:adjustRightInd w:val="0"/>
        <w:rPr>
          <w:rFonts w:asciiTheme="minorHAnsi" w:hAnsiTheme="minorHAnsi" w:cs="Swiss721BT-Light"/>
          <w:color w:val="000000"/>
          <w:lang w:eastAsia="zh-CN"/>
        </w:rPr>
      </w:pPr>
    </w:p>
    <w:p w:rsidR="00661ADE" w:rsidRPr="0010332D" w:rsidRDefault="00661ADE" w:rsidP="00661ADE">
      <w:pPr>
        <w:autoSpaceDE w:val="0"/>
        <w:autoSpaceDN w:val="0"/>
        <w:adjustRightInd w:val="0"/>
        <w:rPr>
          <w:rFonts w:asciiTheme="minorHAnsi" w:hAnsiTheme="minorHAnsi" w:cs="Swiss721BT-Light"/>
          <w:color w:val="000000"/>
          <w:lang w:eastAsia="zh-CN"/>
        </w:rPr>
      </w:pPr>
      <w:r w:rsidRPr="0010332D">
        <w:rPr>
          <w:rFonts w:asciiTheme="minorHAnsi" w:hAnsiTheme="minorHAnsi" w:cs="Swiss721BT-Light"/>
          <w:color w:val="000000"/>
          <w:lang w:eastAsia="zh-CN"/>
        </w:rPr>
        <w:t>It acknowledges the challenges and opportunities</w:t>
      </w:r>
      <w:r w:rsidR="0038495F" w:rsidRPr="0010332D">
        <w:rPr>
          <w:rFonts w:asciiTheme="minorHAnsi" w:hAnsiTheme="minorHAnsi" w:cs="Swiss721BT-Light"/>
          <w:color w:val="000000"/>
          <w:lang w:eastAsia="zh-CN"/>
        </w:rPr>
        <w:t xml:space="preserve"> </w:t>
      </w:r>
      <w:r w:rsidRPr="0010332D">
        <w:rPr>
          <w:rFonts w:asciiTheme="minorHAnsi" w:hAnsiTheme="minorHAnsi" w:cs="Swiss721BT-Light"/>
          <w:color w:val="000000"/>
          <w:lang w:eastAsia="zh-CN"/>
        </w:rPr>
        <w:t>of the 21st centur</w:t>
      </w:r>
      <w:r w:rsidR="0038495F" w:rsidRPr="0010332D">
        <w:rPr>
          <w:rFonts w:asciiTheme="minorHAnsi" w:hAnsiTheme="minorHAnsi" w:cs="Swiss721BT-Light"/>
          <w:color w:val="000000"/>
          <w:lang w:eastAsia="zh-CN"/>
        </w:rPr>
        <w:t xml:space="preserve">y, and provides two simple, but </w:t>
      </w:r>
      <w:r w:rsidRPr="0010332D">
        <w:rPr>
          <w:rFonts w:asciiTheme="minorHAnsi" w:hAnsiTheme="minorHAnsi" w:cs="Swiss721BT-Light"/>
          <w:color w:val="000000"/>
          <w:lang w:eastAsia="zh-CN"/>
        </w:rPr>
        <w:t>powerful goals to guide Australian education:</w:t>
      </w:r>
    </w:p>
    <w:p w:rsidR="00661ADE" w:rsidRPr="0010332D" w:rsidRDefault="00661ADE" w:rsidP="00661ADE">
      <w:pPr>
        <w:autoSpaceDE w:val="0"/>
        <w:autoSpaceDN w:val="0"/>
        <w:adjustRightInd w:val="0"/>
        <w:rPr>
          <w:rFonts w:asciiTheme="minorHAnsi" w:hAnsiTheme="minorHAnsi" w:cs="Swiss721BT-Light"/>
          <w:color w:val="000000"/>
          <w:lang w:eastAsia="zh-CN"/>
        </w:rPr>
      </w:pPr>
      <w:r w:rsidRPr="0010332D">
        <w:rPr>
          <w:rFonts w:asciiTheme="minorHAnsi" w:hAnsiTheme="minorHAnsi" w:cs="Swiss721BT-Bold"/>
          <w:b/>
          <w:bCs/>
          <w:color w:val="000000"/>
          <w:lang w:eastAsia="zh-CN"/>
        </w:rPr>
        <w:t xml:space="preserve">Goal 1: </w:t>
      </w:r>
      <w:r w:rsidR="0038495F" w:rsidRPr="0010332D">
        <w:rPr>
          <w:rFonts w:asciiTheme="minorHAnsi" w:hAnsiTheme="minorHAnsi" w:cs="Swiss721BT-Light"/>
          <w:color w:val="000000"/>
          <w:lang w:eastAsia="zh-CN"/>
        </w:rPr>
        <w:t xml:space="preserve">Australian schooling promotes </w:t>
      </w:r>
      <w:r w:rsidRPr="0010332D">
        <w:rPr>
          <w:rFonts w:asciiTheme="minorHAnsi" w:hAnsiTheme="minorHAnsi" w:cs="Swiss721BT-Light"/>
          <w:color w:val="000000"/>
          <w:lang w:eastAsia="zh-CN"/>
        </w:rPr>
        <w:t>equity and excellence.</w:t>
      </w:r>
    </w:p>
    <w:p w:rsidR="00661ADE" w:rsidRPr="0010332D" w:rsidRDefault="00661ADE" w:rsidP="00661ADE">
      <w:pPr>
        <w:autoSpaceDE w:val="0"/>
        <w:autoSpaceDN w:val="0"/>
        <w:adjustRightInd w:val="0"/>
        <w:rPr>
          <w:rFonts w:asciiTheme="minorHAnsi" w:hAnsiTheme="minorHAnsi" w:cs="Swiss721BT-Light"/>
          <w:color w:val="000000"/>
          <w:lang w:eastAsia="zh-CN"/>
        </w:rPr>
      </w:pPr>
      <w:r w:rsidRPr="0010332D">
        <w:rPr>
          <w:rFonts w:asciiTheme="minorHAnsi" w:hAnsiTheme="minorHAnsi" w:cs="Swiss721BT-Bold"/>
          <w:b/>
          <w:bCs/>
          <w:color w:val="000000"/>
          <w:lang w:eastAsia="zh-CN"/>
        </w:rPr>
        <w:t xml:space="preserve">Goal 2: </w:t>
      </w:r>
      <w:r w:rsidRPr="0010332D">
        <w:rPr>
          <w:rFonts w:asciiTheme="minorHAnsi" w:hAnsiTheme="minorHAnsi" w:cs="Swiss721BT-Light"/>
          <w:color w:val="000000"/>
          <w:lang w:eastAsia="zh-CN"/>
        </w:rPr>
        <w:t>All young Australians become:</w:t>
      </w:r>
    </w:p>
    <w:p w:rsidR="00661ADE" w:rsidRPr="0010332D" w:rsidRDefault="00661ADE" w:rsidP="00661ADE">
      <w:pPr>
        <w:autoSpaceDE w:val="0"/>
        <w:autoSpaceDN w:val="0"/>
        <w:adjustRightInd w:val="0"/>
        <w:rPr>
          <w:rFonts w:asciiTheme="minorHAnsi" w:hAnsiTheme="minorHAnsi" w:cs="Swiss721BT-Light"/>
          <w:color w:val="000000"/>
          <w:lang w:eastAsia="zh-CN"/>
        </w:rPr>
      </w:pPr>
      <w:r w:rsidRPr="0010332D">
        <w:rPr>
          <w:rFonts w:asciiTheme="minorHAnsi" w:hAnsiTheme="minorHAnsi" w:cs="Swiss721BT-Bold"/>
          <w:b/>
          <w:bCs/>
          <w:color w:val="007C85"/>
          <w:lang w:eastAsia="zh-CN"/>
        </w:rPr>
        <w:t xml:space="preserve">&gt; </w:t>
      </w:r>
      <w:proofErr w:type="gramStart"/>
      <w:r w:rsidRPr="0010332D">
        <w:rPr>
          <w:rFonts w:asciiTheme="minorHAnsi" w:hAnsiTheme="minorHAnsi" w:cs="Swiss721BT-Light"/>
          <w:color w:val="000000"/>
          <w:lang w:eastAsia="zh-CN"/>
        </w:rPr>
        <w:t>successful</w:t>
      </w:r>
      <w:proofErr w:type="gramEnd"/>
      <w:r w:rsidRPr="0010332D">
        <w:rPr>
          <w:rFonts w:asciiTheme="minorHAnsi" w:hAnsiTheme="minorHAnsi" w:cs="Swiss721BT-Light"/>
          <w:color w:val="000000"/>
          <w:lang w:eastAsia="zh-CN"/>
        </w:rPr>
        <w:t xml:space="preserve"> learners</w:t>
      </w:r>
    </w:p>
    <w:p w:rsidR="0038495F" w:rsidRPr="0010332D" w:rsidRDefault="00661ADE" w:rsidP="00661ADE">
      <w:pPr>
        <w:autoSpaceDE w:val="0"/>
        <w:autoSpaceDN w:val="0"/>
        <w:adjustRightInd w:val="0"/>
        <w:rPr>
          <w:rFonts w:asciiTheme="minorHAnsi" w:hAnsiTheme="minorHAnsi" w:cs="Swiss721BT-Light"/>
          <w:color w:val="000000"/>
          <w:lang w:eastAsia="zh-CN"/>
        </w:rPr>
      </w:pPr>
      <w:r w:rsidRPr="0010332D">
        <w:rPr>
          <w:rFonts w:asciiTheme="minorHAnsi" w:hAnsiTheme="minorHAnsi" w:cs="Swiss721BT-Bold"/>
          <w:b/>
          <w:bCs/>
          <w:color w:val="007C85"/>
          <w:lang w:eastAsia="zh-CN"/>
        </w:rPr>
        <w:t xml:space="preserve">&gt; </w:t>
      </w:r>
      <w:proofErr w:type="gramStart"/>
      <w:r w:rsidRPr="0010332D">
        <w:rPr>
          <w:rFonts w:asciiTheme="minorHAnsi" w:hAnsiTheme="minorHAnsi" w:cs="Swiss721BT-Light"/>
          <w:color w:val="000000"/>
          <w:lang w:eastAsia="zh-CN"/>
        </w:rPr>
        <w:t>confident</w:t>
      </w:r>
      <w:proofErr w:type="gramEnd"/>
      <w:r w:rsidRPr="0010332D">
        <w:rPr>
          <w:rFonts w:asciiTheme="minorHAnsi" w:hAnsiTheme="minorHAnsi" w:cs="Swiss721BT-Light"/>
          <w:color w:val="000000"/>
          <w:lang w:eastAsia="zh-CN"/>
        </w:rPr>
        <w:t xml:space="preserve"> and creative individuals</w:t>
      </w:r>
    </w:p>
    <w:p w:rsidR="0038495F" w:rsidRPr="0010332D" w:rsidRDefault="00661ADE" w:rsidP="00661ADE">
      <w:pPr>
        <w:rPr>
          <w:rFonts w:asciiTheme="minorHAnsi" w:hAnsiTheme="minorHAnsi" w:cs="Swiss721BT-Light"/>
          <w:color w:val="000000"/>
          <w:lang w:eastAsia="zh-CN"/>
        </w:rPr>
      </w:pPr>
      <w:r w:rsidRPr="0010332D">
        <w:rPr>
          <w:rFonts w:asciiTheme="minorHAnsi" w:hAnsiTheme="minorHAnsi" w:cs="Swiss721BT-Bold"/>
          <w:b/>
          <w:bCs/>
          <w:color w:val="007C85"/>
          <w:lang w:eastAsia="zh-CN"/>
        </w:rPr>
        <w:t xml:space="preserve">&gt; </w:t>
      </w:r>
      <w:proofErr w:type="gramStart"/>
      <w:r w:rsidRPr="0010332D">
        <w:rPr>
          <w:rFonts w:asciiTheme="minorHAnsi" w:hAnsiTheme="minorHAnsi" w:cs="Swiss721BT-Light"/>
          <w:color w:val="000000"/>
          <w:lang w:eastAsia="zh-CN"/>
        </w:rPr>
        <w:t>active</w:t>
      </w:r>
      <w:proofErr w:type="gramEnd"/>
      <w:r w:rsidRPr="0010332D">
        <w:rPr>
          <w:rFonts w:asciiTheme="minorHAnsi" w:hAnsiTheme="minorHAnsi" w:cs="Swiss721BT-Light"/>
          <w:color w:val="000000"/>
          <w:lang w:eastAsia="zh-CN"/>
        </w:rPr>
        <w:t xml:space="preserve"> and informed citizens.</w:t>
      </w:r>
    </w:p>
    <w:p w:rsidR="0038495F" w:rsidRPr="0010332D" w:rsidRDefault="0038495F" w:rsidP="00661ADE">
      <w:pPr>
        <w:rPr>
          <w:rFonts w:asciiTheme="minorHAnsi" w:hAnsiTheme="minorHAnsi" w:cs="Swiss721BT-Light"/>
          <w:color w:val="000000"/>
          <w:lang w:eastAsia="zh-CN"/>
        </w:rPr>
      </w:pPr>
    </w:p>
    <w:p w:rsidR="0038495F" w:rsidRPr="0010332D" w:rsidRDefault="0038495F" w:rsidP="00661ADE">
      <w:pPr>
        <w:rPr>
          <w:rFonts w:asciiTheme="minorHAnsi" w:hAnsiTheme="minorHAnsi"/>
          <w:b/>
          <w:u w:val="single"/>
        </w:rPr>
      </w:pPr>
      <w:r w:rsidRPr="0010332D">
        <w:rPr>
          <w:rFonts w:asciiTheme="minorHAnsi" w:hAnsiTheme="minorHAnsi"/>
          <w:b/>
          <w:u w:val="single"/>
        </w:rPr>
        <w:lastRenderedPageBreak/>
        <w:t>The 4 Cs</w:t>
      </w:r>
    </w:p>
    <w:p w:rsidR="00661ADE" w:rsidRPr="0010332D" w:rsidRDefault="00661ADE" w:rsidP="00661ADE">
      <w:pPr>
        <w:rPr>
          <w:rFonts w:asciiTheme="minorHAnsi" w:hAnsiTheme="minorHAnsi"/>
          <w:b/>
          <w:lang w:eastAsia="zh-CN"/>
        </w:rPr>
      </w:pPr>
      <w:r w:rsidRPr="0010332D">
        <w:rPr>
          <w:rFonts w:asciiTheme="minorHAnsi" w:hAnsiTheme="minorHAnsi"/>
          <w:lang w:eastAsia="zh-CN"/>
        </w:rPr>
        <w:t>Today we have an obligation to equip our students with the skills and knowledge they need as 21</w:t>
      </w:r>
      <w:r w:rsidRPr="0010332D">
        <w:rPr>
          <w:rFonts w:asciiTheme="minorHAnsi" w:hAnsiTheme="minorHAnsi"/>
          <w:vertAlign w:val="superscript"/>
          <w:lang w:eastAsia="zh-CN"/>
        </w:rPr>
        <w:t>st</w:t>
      </w:r>
      <w:r w:rsidRPr="0010332D">
        <w:rPr>
          <w:rFonts w:asciiTheme="minorHAnsi" w:hAnsiTheme="minorHAnsi"/>
          <w:lang w:eastAsia="zh-CN"/>
        </w:rPr>
        <w:t xml:space="preserve"> century </w:t>
      </w:r>
      <w:r w:rsidR="0038495F" w:rsidRPr="0010332D">
        <w:rPr>
          <w:rFonts w:asciiTheme="minorHAnsi" w:hAnsiTheme="minorHAnsi"/>
          <w:lang w:eastAsia="zh-CN"/>
        </w:rPr>
        <w:t xml:space="preserve">successful </w:t>
      </w:r>
      <w:r w:rsidRPr="0010332D">
        <w:rPr>
          <w:rFonts w:asciiTheme="minorHAnsi" w:hAnsiTheme="minorHAnsi"/>
          <w:lang w:eastAsia="zh-CN"/>
        </w:rPr>
        <w:t xml:space="preserve">learners, which is why we now talk about the importance of the 4Cs, as well as the 3Rs - </w:t>
      </w:r>
      <w:r w:rsidRPr="0010332D">
        <w:rPr>
          <w:rFonts w:asciiTheme="minorHAnsi" w:hAnsiTheme="minorHAnsi"/>
          <w:b/>
          <w:lang w:eastAsia="zh-CN"/>
        </w:rPr>
        <w:t>creativity, critical thinking, communication and collaboration.</w:t>
      </w:r>
    </w:p>
    <w:p w:rsidR="0038231D" w:rsidRPr="0010332D" w:rsidRDefault="0038231D" w:rsidP="0038231D">
      <w:pPr>
        <w:jc w:val="both"/>
        <w:rPr>
          <w:rFonts w:asciiTheme="minorHAnsi" w:hAnsiTheme="minorHAnsi"/>
          <w:b/>
          <w:u w:val="single"/>
        </w:rPr>
      </w:pPr>
    </w:p>
    <w:p w:rsidR="0038231D" w:rsidRPr="0010332D" w:rsidRDefault="0038231D" w:rsidP="0038231D">
      <w:pPr>
        <w:jc w:val="both"/>
        <w:rPr>
          <w:rFonts w:asciiTheme="minorHAnsi" w:hAnsiTheme="minorHAnsi"/>
          <w:b/>
        </w:rPr>
      </w:pPr>
      <w:r w:rsidRPr="0010332D">
        <w:rPr>
          <w:rFonts w:asciiTheme="minorHAnsi" w:hAnsiTheme="minorHAnsi"/>
        </w:rPr>
        <w:t xml:space="preserve">This demands that teaching across the globe takes on ‘new rules of engagement so we are truly teaching for this generation and the world into which they will move as adults. It is </w:t>
      </w:r>
      <w:r w:rsidRPr="0010332D">
        <w:rPr>
          <w:rFonts w:asciiTheme="minorHAnsi" w:hAnsiTheme="minorHAnsi"/>
          <w:b/>
        </w:rPr>
        <w:t>based-on understanding generational aspirations, culture and way of learning.</w:t>
      </w:r>
    </w:p>
    <w:p w:rsidR="0038231D" w:rsidRPr="0010332D" w:rsidRDefault="0038231D" w:rsidP="0038231D">
      <w:pPr>
        <w:jc w:val="both"/>
        <w:rPr>
          <w:rFonts w:asciiTheme="minorHAnsi" w:hAnsiTheme="minorHAnsi"/>
          <w:b/>
        </w:rPr>
      </w:pPr>
    </w:p>
    <w:p w:rsidR="0038231D" w:rsidRPr="0010332D" w:rsidRDefault="0038231D" w:rsidP="00661ADE">
      <w:pPr>
        <w:jc w:val="both"/>
        <w:rPr>
          <w:rFonts w:asciiTheme="minorHAnsi" w:hAnsiTheme="minorHAnsi"/>
          <w:b/>
          <w:u w:val="single"/>
        </w:rPr>
      </w:pPr>
    </w:p>
    <w:p w:rsidR="0038231D" w:rsidRPr="0010332D" w:rsidRDefault="0038231D" w:rsidP="00661ADE">
      <w:pPr>
        <w:jc w:val="both"/>
        <w:rPr>
          <w:rFonts w:asciiTheme="minorHAnsi" w:hAnsiTheme="minorHAnsi"/>
        </w:rPr>
      </w:pPr>
      <w:r w:rsidRPr="0010332D">
        <w:rPr>
          <w:rFonts w:asciiTheme="minorHAnsi" w:hAnsiTheme="minorHAnsi"/>
          <w:b/>
        </w:rPr>
        <w:t>Our K-6 students are Gen Z.</w:t>
      </w:r>
      <w:r w:rsidRPr="0010332D">
        <w:rPr>
          <w:rFonts w:asciiTheme="minorHAnsi" w:hAnsiTheme="minorHAnsi"/>
        </w:rPr>
        <w:t xml:space="preserve">   Their world is a different world to that </w:t>
      </w:r>
      <w:r w:rsidR="00477D21" w:rsidRPr="0010332D">
        <w:rPr>
          <w:rFonts w:asciiTheme="minorHAnsi" w:hAnsiTheme="minorHAnsi"/>
        </w:rPr>
        <w:t>in which we encountered</w:t>
      </w:r>
      <w:r w:rsidRPr="0010332D">
        <w:rPr>
          <w:rFonts w:asciiTheme="minorHAnsi" w:hAnsiTheme="minorHAnsi"/>
        </w:rPr>
        <w:t xml:space="preserve">. What do we know about this generation? According to Michael </w:t>
      </w:r>
      <w:r w:rsidR="0010332D">
        <w:rPr>
          <w:rFonts w:asciiTheme="minorHAnsi" w:hAnsiTheme="minorHAnsi"/>
        </w:rPr>
        <w:t xml:space="preserve">McQueen who is </w:t>
      </w:r>
      <w:r w:rsidR="0010332D" w:rsidRPr="0010332D">
        <w:rPr>
          <w:rFonts w:asciiTheme="minorHAnsi" w:hAnsiTheme="minorHAnsi"/>
        </w:rPr>
        <w:t xml:space="preserve">a leading Australian specialist in demographic shifts, generational change and business trends </w:t>
      </w:r>
      <w:r w:rsidR="0010332D">
        <w:rPr>
          <w:rFonts w:asciiTheme="minorHAnsi" w:hAnsiTheme="minorHAnsi"/>
        </w:rPr>
        <w:t>and</w:t>
      </w:r>
      <w:r w:rsidR="0010332D" w:rsidRPr="0010332D">
        <w:rPr>
          <w:rFonts w:asciiTheme="minorHAnsi" w:hAnsiTheme="minorHAnsi"/>
        </w:rPr>
        <w:t xml:space="preserve"> a familiar face on internati</w:t>
      </w:r>
      <w:r w:rsidR="0010332D">
        <w:rPr>
          <w:rFonts w:asciiTheme="minorHAnsi" w:hAnsiTheme="minorHAnsi"/>
        </w:rPr>
        <w:t xml:space="preserve">onal conference circuits (the whole staff </w:t>
      </w:r>
      <w:r w:rsidRPr="0010332D">
        <w:rPr>
          <w:rFonts w:asciiTheme="minorHAnsi" w:hAnsiTheme="minorHAnsi"/>
        </w:rPr>
        <w:t xml:space="preserve">attended </w:t>
      </w:r>
      <w:r w:rsidR="0010332D">
        <w:rPr>
          <w:rFonts w:asciiTheme="minorHAnsi" w:hAnsiTheme="minorHAnsi"/>
        </w:rPr>
        <w:t xml:space="preserve">Michael McQueen’s presentation </w:t>
      </w:r>
      <w:r w:rsidRPr="0010332D">
        <w:rPr>
          <w:rFonts w:asciiTheme="minorHAnsi" w:hAnsiTheme="minorHAnsi"/>
        </w:rPr>
        <w:t>on our Term 2 Staff Development Day</w:t>
      </w:r>
      <w:r w:rsidR="0010332D">
        <w:rPr>
          <w:rFonts w:asciiTheme="minorHAnsi" w:hAnsiTheme="minorHAnsi"/>
        </w:rPr>
        <w:t xml:space="preserve">), </w:t>
      </w:r>
      <w:r w:rsidRPr="0010332D">
        <w:rPr>
          <w:rFonts w:asciiTheme="minorHAnsi" w:hAnsiTheme="minorHAnsi"/>
        </w:rPr>
        <w:t>Gen Z students are:</w:t>
      </w:r>
    </w:p>
    <w:p w:rsidR="00661ADE" w:rsidRPr="0010332D" w:rsidRDefault="00661ADE" w:rsidP="00661ADE">
      <w:pPr>
        <w:jc w:val="both"/>
        <w:rPr>
          <w:rFonts w:asciiTheme="minorHAnsi" w:hAnsiTheme="minorHAnsi"/>
          <w:i/>
        </w:rPr>
      </w:pPr>
      <w:r w:rsidRPr="0010332D">
        <w:rPr>
          <w:rFonts w:asciiTheme="minorHAnsi" w:hAnsiTheme="minorHAnsi"/>
          <w:i/>
        </w:rPr>
        <w:t>SWITCHED ON</w:t>
      </w:r>
    </w:p>
    <w:p w:rsidR="00661ADE" w:rsidRPr="0010332D" w:rsidRDefault="00661ADE" w:rsidP="00661ADE">
      <w:pPr>
        <w:jc w:val="both"/>
        <w:rPr>
          <w:rFonts w:asciiTheme="minorHAnsi" w:hAnsiTheme="minorHAnsi"/>
          <w:i/>
        </w:rPr>
      </w:pPr>
      <w:r w:rsidRPr="0010332D">
        <w:rPr>
          <w:rFonts w:asciiTheme="minorHAnsi" w:hAnsiTheme="minorHAnsi"/>
          <w:i/>
        </w:rPr>
        <w:t xml:space="preserve">PLUGGED IN </w:t>
      </w:r>
    </w:p>
    <w:p w:rsidR="00661ADE" w:rsidRPr="0010332D" w:rsidRDefault="00661ADE" w:rsidP="00661ADE">
      <w:pPr>
        <w:jc w:val="both"/>
        <w:rPr>
          <w:rFonts w:asciiTheme="minorHAnsi" w:hAnsiTheme="minorHAnsi"/>
        </w:rPr>
      </w:pPr>
      <w:r w:rsidRPr="0010332D">
        <w:rPr>
          <w:rFonts w:asciiTheme="minorHAnsi" w:hAnsiTheme="minorHAnsi"/>
          <w:i/>
        </w:rPr>
        <w:t>GROWN UP</w:t>
      </w:r>
    </w:p>
    <w:p w:rsidR="00661ADE" w:rsidRPr="0010332D" w:rsidRDefault="00661ADE" w:rsidP="00661ADE">
      <w:pPr>
        <w:jc w:val="both"/>
        <w:rPr>
          <w:rFonts w:asciiTheme="minorHAnsi" w:hAnsiTheme="minorHAnsi"/>
        </w:rPr>
      </w:pPr>
      <w:r w:rsidRPr="0010332D">
        <w:rPr>
          <w:rFonts w:asciiTheme="minorHAnsi" w:hAnsiTheme="minorHAnsi"/>
          <w:i/>
        </w:rPr>
        <w:t>PAMPERED</w:t>
      </w:r>
    </w:p>
    <w:p w:rsidR="00661ADE" w:rsidRPr="0010332D" w:rsidRDefault="00661ADE" w:rsidP="00661ADE">
      <w:pPr>
        <w:jc w:val="both"/>
        <w:rPr>
          <w:rFonts w:asciiTheme="minorHAnsi" w:hAnsiTheme="minorHAnsi"/>
          <w:i/>
        </w:rPr>
      </w:pPr>
      <w:r w:rsidRPr="0010332D">
        <w:rPr>
          <w:rFonts w:asciiTheme="minorHAnsi" w:hAnsiTheme="minorHAnsi"/>
          <w:i/>
        </w:rPr>
        <w:t>EMPOWERED</w:t>
      </w:r>
    </w:p>
    <w:p w:rsidR="00661ADE" w:rsidRPr="0010332D" w:rsidRDefault="00661ADE" w:rsidP="00661ADE">
      <w:pPr>
        <w:jc w:val="both"/>
        <w:rPr>
          <w:rFonts w:asciiTheme="minorHAnsi" w:hAnsiTheme="minorHAnsi"/>
          <w:i/>
        </w:rPr>
      </w:pPr>
      <w:r w:rsidRPr="0010332D">
        <w:rPr>
          <w:rFonts w:asciiTheme="minorHAnsi" w:hAnsiTheme="minorHAnsi"/>
          <w:i/>
        </w:rPr>
        <w:t>RISK AVERSE</w:t>
      </w:r>
    </w:p>
    <w:p w:rsidR="0038231D" w:rsidRPr="0010332D" w:rsidRDefault="0038231D" w:rsidP="00661ADE">
      <w:pPr>
        <w:jc w:val="both"/>
        <w:rPr>
          <w:rFonts w:asciiTheme="minorHAnsi" w:hAnsiTheme="minorHAnsi"/>
          <w:i/>
        </w:rPr>
      </w:pPr>
    </w:p>
    <w:p w:rsidR="0038231D" w:rsidRPr="0010332D" w:rsidRDefault="0038231D" w:rsidP="00661ADE">
      <w:pPr>
        <w:jc w:val="both"/>
        <w:rPr>
          <w:rFonts w:asciiTheme="minorHAnsi" w:hAnsiTheme="minorHAnsi"/>
          <w:b/>
        </w:rPr>
      </w:pPr>
      <w:r w:rsidRPr="0010332D">
        <w:rPr>
          <w:rFonts w:asciiTheme="minorHAnsi" w:hAnsiTheme="minorHAnsi"/>
          <w:b/>
          <w:i/>
        </w:rPr>
        <w:t>These are your children. If you would like to know more about Gen Z I have included a</w:t>
      </w:r>
      <w:r w:rsidR="00223174">
        <w:rPr>
          <w:rFonts w:asciiTheme="minorHAnsi" w:hAnsiTheme="minorHAnsi"/>
          <w:b/>
          <w:i/>
        </w:rPr>
        <w:t xml:space="preserve"> link to a</w:t>
      </w:r>
      <w:r w:rsidRPr="0010332D">
        <w:rPr>
          <w:rFonts w:asciiTheme="minorHAnsi" w:hAnsiTheme="minorHAnsi"/>
          <w:b/>
          <w:i/>
        </w:rPr>
        <w:t>n article written by Michael Mc</w:t>
      </w:r>
      <w:r w:rsidR="000703F1">
        <w:rPr>
          <w:rFonts w:asciiTheme="minorHAnsi" w:hAnsiTheme="minorHAnsi"/>
          <w:b/>
          <w:i/>
        </w:rPr>
        <w:t>Queen on</w:t>
      </w:r>
      <w:r w:rsidRPr="0010332D">
        <w:rPr>
          <w:rFonts w:asciiTheme="minorHAnsi" w:hAnsiTheme="minorHAnsi"/>
          <w:b/>
          <w:i/>
        </w:rPr>
        <w:t xml:space="preserve"> our school website; “</w:t>
      </w:r>
      <w:r w:rsidR="00055C5B">
        <w:rPr>
          <w:rFonts w:asciiTheme="minorHAnsi" w:hAnsiTheme="minorHAnsi"/>
          <w:b/>
          <w:i/>
        </w:rPr>
        <w:t>Ready or not... Here come Gen Z</w:t>
      </w:r>
      <w:r w:rsidRPr="0010332D">
        <w:rPr>
          <w:rFonts w:asciiTheme="minorHAnsi" w:hAnsiTheme="minorHAnsi"/>
          <w:b/>
          <w:i/>
        </w:rPr>
        <w:t>”</w:t>
      </w:r>
    </w:p>
    <w:p w:rsidR="00661ADE" w:rsidRPr="0010332D" w:rsidRDefault="0031401B">
      <w:pPr>
        <w:rPr>
          <w:rFonts w:asciiTheme="minorHAnsi" w:hAnsiTheme="minorHAnsi"/>
        </w:rPr>
      </w:pPr>
      <w:r w:rsidRPr="0010332D">
        <w:rPr>
          <w:rFonts w:asciiTheme="minorHAnsi" w:hAnsiTheme="minorHAnsi"/>
        </w:rPr>
        <w:t xml:space="preserve"> </w:t>
      </w:r>
    </w:p>
    <w:p w:rsidR="0031401B" w:rsidRPr="0010332D" w:rsidRDefault="0031401B">
      <w:pPr>
        <w:rPr>
          <w:rFonts w:asciiTheme="minorHAnsi" w:hAnsiTheme="minorHAnsi"/>
        </w:rPr>
      </w:pPr>
      <w:r w:rsidRPr="0010332D">
        <w:rPr>
          <w:rFonts w:asciiTheme="minorHAnsi" w:hAnsiTheme="minorHAnsi"/>
        </w:rPr>
        <w:t>Next week I shall continue discussing the impact of 21</w:t>
      </w:r>
      <w:r w:rsidRPr="0010332D">
        <w:rPr>
          <w:rFonts w:asciiTheme="minorHAnsi" w:hAnsiTheme="minorHAnsi"/>
          <w:vertAlign w:val="superscript"/>
        </w:rPr>
        <w:t>st</w:t>
      </w:r>
      <w:r w:rsidRPr="0010332D">
        <w:rPr>
          <w:rFonts w:asciiTheme="minorHAnsi" w:hAnsiTheme="minorHAnsi"/>
        </w:rPr>
        <w:t xml:space="preserve"> century learning.</w:t>
      </w:r>
    </w:p>
    <w:p w:rsidR="00256590" w:rsidRPr="0010332D" w:rsidRDefault="00256590">
      <w:pPr>
        <w:rPr>
          <w:rFonts w:asciiTheme="minorHAnsi" w:hAnsiTheme="minorHAnsi"/>
        </w:rPr>
      </w:pPr>
    </w:p>
    <w:p w:rsidR="000703F1" w:rsidRDefault="000703F1">
      <w:pPr>
        <w:rPr>
          <w:rFonts w:asciiTheme="minorHAnsi" w:hAnsiTheme="minorHAnsi"/>
        </w:rPr>
      </w:pPr>
      <w:r>
        <w:rPr>
          <w:rFonts w:asciiTheme="minorHAnsi" w:hAnsiTheme="minorHAnsi"/>
        </w:rPr>
        <w:t>Kind regards</w:t>
      </w:r>
    </w:p>
    <w:p w:rsidR="000703F1" w:rsidRDefault="000703F1">
      <w:pPr>
        <w:rPr>
          <w:rFonts w:asciiTheme="minorHAnsi" w:hAnsiTheme="minorHAnsi"/>
        </w:rPr>
      </w:pPr>
      <w:r>
        <w:rPr>
          <w:rFonts w:asciiTheme="minorHAnsi" w:hAnsiTheme="minorHAnsi"/>
        </w:rPr>
        <w:t>Susie Boyle</w:t>
      </w:r>
    </w:p>
    <w:p w:rsidR="000703F1" w:rsidRDefault="000703F1">
      <w:pPr>
        <w:rPr>
          <w:rFonts w:asciiTheme="minorHAnsi" w:hAnsiTheme="minorHAnsi"/>
        </w:rPr>
      </w:pPr>
      <w:r>
        <w:rPr>
          <w:rFonts w:asciiTheme="minorHAnsi" w:hAnsiTheme="minorHAnsi"/>
        </w:rPr>
        <w:t>Principal</w:t>
      </w:r>
    </w:p>
    <w:p w:rsidR="000703F1" w:rsidRDefault="000703F1">
      <w:pPr>
        <w:rPr>
          <w:rFonts w:asciiTheme="minorHAnsi" w:hAnsiTheme="minorHAnsi"/>
        </w:rPr>
      </w:pPr>
    </w:p>
    <w:p w:rsidR="00256590" w:rsidRPr="0010332D" w:rsidRDefault="00256590">
      <w:pPr>
        <w:rPr>
          <w:rFonts w:asciiTheme="minorHAnsi" w:hAnsiTheme="minorHAnsi"/>
        </w:rPr>
      </w:pPr>
    </w:p>
    <w:sectPr w:rsidR="00256590" w:rsidRPr="0010332D" w:rsidSect="00FA52E5">
      <w:pgSz w:w="11900" w:h="16840"/>
      <w:pgMar w:top="567" w:right="567" w:bottom="426" w:left="567"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s721BT-Light">
    <w:panose1 w:val="00000000000000000000"/>
    <w:charset w:val="00"/>
    <w:family w:val="swiss"/>
    <w:notTrueType/>
    <w:pitch w:val="default"/>
    <w:sig w:usb0="00000003" w:usb1="00000000" w:usb2="00000000" w:usb3="00000000" w:csb0="00000001" w:csb1="00000000"/>
  </w:font>
  <w:font w:name="Swiss721BT-LightItalic">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A0A2A"/>
    <w:multiLevelType w:val="hybridMultilevel"/>
    <w:tmpl w:val="67463FEA"/>
    <w:lvl w:ilvl="0" w:tplc="E0C8E6F2">
      <w:start w:val="15"/>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67E3361C"/>
    <w:multiLevelType w:val="hybridMultilevel"/>
    <w:tmpl w:val="4B6A98F6"/>
    <w:lvl w:ilvl="0" w:tplc="5532F47E">
      <w:start w:val="1"/>
      <w:numFmt w:val="decimal"/>
      <w:lvlText w:val="%1."/>
      <w:lvlJc w:val="left"/>
      <w:pPr>
        <w:ind w:left="735" w:hanging="37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8A0851"/>
    <w:multiLevelType w:val="hybridMultilevel"/>
    <w:tmpl w:val="3B520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03913"/>
    <w:rsid w:val="0003130E"/>
    <w:rsid w:val="00047EFE"/>
    <w:rsid w:val="00055C5B"/>
    <w:rsid w:val="000703F1"/>
    <w:rsid w:val="000B7169"/>
    <w:rsid w:val="0010332D"/>
    <w:rsid w:val="001403C4"/>
    <w:rsid w:val="00145877"/>
    <w:rsid w:val="001A0531"/>
    <w:rsid w:val="001E36B5"/>
    <w:rsid w:val="001E47C6"/>
    <w:rsid w:val="00206393"/>
    <w:rsid w:val="00223174"/>
    <w:rsid w:val="00242C82"/>
    <w:rsid w:val="00256590"/>
    <w:rsid w:val="002A1AC8"/>
    <w:rsid w:val="0031401B"/>
    <w:rsid w:val="00333C74"/>
    <w:rsid w:val="0035198E"/>
    <w:rsid w:val="00351CE2"/>
    <w:rsid w:val="003673C3"/>
    <w:rsid w:val="0038231D"/>
    <w:rsid w:val="0038495F"/>
    <w:rsid w:val="00395C0C"/>
    <w:rsid w:val="00477D21"/>
    <w:rsid w:val="004F0BBD"/>
    <w:rsid w:val="00661ADE"/>
    <w:rsid w:val="006A24EE"/>
    <w:rsid w:val="00795EB2"/>
    <w:rsid w:val="007C3F28"/>
    <w:rsid w:val="00803913"/>
    <w:rsid w:val="00862C8D"/>
    <w:rsid w:val="009D6824"/>
    <w:rsid w:val="00A05538"/>
    <w:rsid w:val="00A7605A"/>
    <w:rsid w:val="00A97BB6"/>
    <w:rsid w:val="00BB2BDB"/>
    <w:rsid w:val="00CA5E12"/>
    <w:rsid w:val="00D42296"/>
    <w:rsid w:val="00D77681"/>
    <w:rsid w:val="00DC5450"/>
    <w:rsid w:val="00DF5390"/>
    <w:rsid w:val="00EC1280"/>
    <w:rsid w:val="00EC6BA7"/>
    <w:rsid w:val="00EE42E8"/>
    <w:rsid w:val="00F60D16"/>
    <w:rsid w:val="00F9333D"/>
    <w:rsid w:val="00FC5256"/>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13"/>
    <w:pPr>
      <w:spacing w:after="0" w:line="240" w:lineRule="auto"/>
    </w:pPr>
    <w:rPr>
      <w:rFonts w:ascii="Century Gothic" w:hAnsi="Century 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1C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 DET</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Boyle</dc:creator>
  <cp:keywords/>
  <dc:description/>
  <cp:lastModifiedBy>Susie Boyle</cp:lastModifiedBy>
  <cp:revision>6</cp:revision>
  <cp:lastPrinted>2012-08-15T22:53:00Z</cp:lastPrinted>
  <dcterms:created xsi:type="dcterms:W3CDTF">2012-08-16T02:28:00Z</dcterms:created>
  <dcterms:modified xsi:type="dcterms:W3CDTF">2012-08-16T02:32:00Z</dcterms:modified>
</cp:coreProperties>
</file>